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BD2" w14:textId="6190D146" w:rsidR="009032F9" w:rsidRDefault="001501AF">
      <w:r>
        <w:rPr>
          <w:noProof/>
        </w:rPr>
        <w:drawing>
          <wp:inline distT="0" distB="0" distL="0" distR="0" wp14:anchorId="4B45BE61" wp14:editId="3CEC06CB">
            <wp:extent cx="5760720" cy="4320540"/>
            <wp:effectExtent l="0" t="0" r="0" b="3810"/>
            <wp:docPr id="14844650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AF"/>
    <w:rsid w:val="001501AF"/>
    <w:rsid w:val="00232D65"/>
    <w:rsid w:val="00301D58"/>
    <w:rsid w:val="008A25FF"/>
    <w:rsid w:val="009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1D21D"/>
  <w15:chartTrackingRefBased/>
  <w15:docId w15:val="{0EF33DB1-6384-4BEE-A96A-FD4C259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0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0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01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01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01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01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01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0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01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01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01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01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0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Lengweiler</dc:creator>
  <cp:keywords/>
  <dc:description/>
  <cp:lastModifiedBy>Cornelia Lengweiler</cp:lastModifiedBy>
  <cp:revision>3</cp:revision>
  <dcterms:created xsi:type="dcterms:W3CDTF">2026-03-02T16:34:00Z</dcterms:created>
  <dcterms:modified xsi:type="dcterms:W3CDTF">2026-03-02T16:35:00Z</dcterms:modified>
</cp:coreProperties>
</file>